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06" w:rsidRPr="000E03A1" w:rsidRDefault="00971A06" w:rsidP="002069A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0E03A1">
        <w:rPr>
          <w:rFonts w:ascii="標楷體" w:eastAsia="標楷體" w:hAnsi="標楷體" w:hint="eastAsia"/>
          <w:sz w:val="28"/>
          <w:szCs w:val="28"/>
        </w:rPr>
        <w:t>國立</w:t>
      </w:r>
      <w:proofErr w:type="gramStart"/>
      <w:r w:rsidRPr="000E03A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E03A1">
        <w:rPr>
          <w:rFonts w:ascii="標楷體" w:eastAsia="標楷體" w:hAnsi="標楷體" w:hint="eastAsia"/>
          <w:sz w:val="28"/>
          <w:szCs w:val="28"/>
        </w:rPr>
        <w:t>北商業大學場地設備收支管理要點</w:t>
      </w:r>
      <w:bookmarkEnd w:id="0"/>
    </w:p>
    <w:p w:rsidR="00971A06" w:rsidRPr="00575D8C" w:rsidRDefault="00971A06" w:rsidP="00971A06">
      <w:pPr>
        <w:snapToGrid w:val="0"/>
        <w:spacing w:line="240" w:lineRule="exact"/>
        <w:jc w:val="right"/>
        <w:rPr>
          <w:rFonts w:ascii="標楷體" w:eastAsia="標楷體"/>
          <w:bCs/>
          <w:sz w:val="20"/>
        </w:rPr>
      </w:pPr>
      <w:r w:rsidRPr="000E03A1">
        <w:rPr>
          <w:rFonts w:ascii="標楷體" w:eastAsia="標楷體" w:hAnsi="標楷體" w:hint="eastAsia"/>
          <w:sz w:val="20"/>
        </w:rPr>
        <w:t xml:space="preserve">　　　　                       </w:t>
      </w:r>
      <w:smartTag w:uri="urn:schemas-microsoft-com:office:smarttags" w:element="chsdate">
        <w:smartTagPr>
          <w:attr w:name="Year" w:val="1994"/>
          <w:attr w:name="Month" w:val="3"/>
          <w:attr w:name="Day" w:val="23"/>
          <w:attr w:name="IsLunarDate" w:val="False"/>
          <w:attr w:name="IsROCDate" w:val="False"/>
        </w:smartTagPr>
        <w:r w:rsidRPr="000E03A1">
          <w:rPr>
            <w:rFonts w:ascii="標楷體" w:eastAsia="標楷體" w:hint="eastAsia"/>
            <w:bCs/>
            <w:sz w:val="20"/>
          </w:rPr>
          <w:t>94年3月23日</w:t>
        </w:r>
      </w:smartTag>
      <w:r w:rsidRPr="000E03A1">
        <w:rPr>
          <w:rFonts w:ascii="標楷體" w:eastAsia="標楷體" w:hint="eastAsia"/>
          <w:bCs/>
          <w:sz w:val="20"/>
        </w:rPr>
        <w:t>94年度第1次校務基金管理委員</w:t>
      </w:r>
      <w:r w:rsidRPr="00575D8C">
        <w:rPr>
          <w:rFonts w:ascii="標楷體" w:eastAsia="標楷體" w:hint="eastAsia"/>
          <w:bCs/>
          <w:sz w:val="20"/>
        </w:rPr>
        <w:t>會議通過</w:t>
      </w:r>
    </w:p>
    <w:p w:rsidR="00971A06" w:rsidRDefault="00971A06" w:rsidP="00971A06">
      <w:pPr>
        <w:snapToGrid w:val="0"/>
        <w:spacing w:line="240" w:lineRule="exact"/>
        <w:jc w:val="right"/>
        <w:rPr>
          <w:rFonts w:ascii="標楷體" w:eastAsia="標楷體"/>
          <w:bCs/>
          <w:sz w:val="20"/>
        </w:rPr>
      </w:pPr>
      <w:smartTag w:uri="urn:schemas-microsoft-com:office:smarttags" w:element="chsdate">
        <w:smartTagPr>
          <w:attr w:name="Year" w:val="1995"/>
          <w:attr w:name="Month" w:val="11"/>
          <w:attr w:name="Day" w:val="24"/>
          <w:attr w:name="IsLunarDate" w:val="False"/>
          <w:attr w:name="IsROCDate" w:val="False"/>
        </w:smartTagPr>
        <w:r w:rsidRPr="00575D8C">
          <w:rPr>
            <w:rFonts w:ascii="標楷體" w:eastAsia="標楷體" w:hint="eastAsia"/>
            <w:bCs/>
            <w:sz w:val="20"/>
          </w:rPr>
          <w:t>95年</w:t>
        </w:r>
        <w:r>
          <w:rPr>
            <w:rFonts w:ascii="標楷體" w:eastAsia="標楷體" w:hint="eastAsia"/>
            <w:bCs/>
            <w:sz w:val="20"/>
          </w:rPr>
          <w:t>11</w:t>
        </w:r>
        <w:r w:rsidRPr="00575D8C">
          <w:rPr>
            <w:rFonts w:ascii="標楷體" w:eastAsia="標楷體" w:hint="eastAsia"/>
            <w:bCs/>
            <w:sz w:val="20"/>
          </w:rPr>
          <w:t>月</w:t>
        </w:r>
        <w:r>
          <w:rPr>
            <w:rFonts w:ascii="標楷體" w:eastAsia="標楷體" w:hint="eastAsia"/>
            <w:bCs/>
            <w:sz w:val="20"/>
          </w:rPr>
          <w:t>24</w:t>
        </w:r>
        <w:r w:rsidRPr="00575D8C">
          <w:rPr>
            <w:rFonts w:ascii="標楷體" w:eastAsia="標楷體" w:hint="eastAsia"/>
            <w:bCs/>
            <w:sz w:val="20"/>
          </w:rPr>
          <w:t>日</w:t>
        </w:r>
      </w:smartTag>
      <w:r w:rsidRPr="00575D8C">
        <w:rPr>
          <w:rFonts w:ascii="標楷體" w:eastAsia="標楷體" w:hint="eastAsia"/>
          <w:bCs/>
          <w:sz w:val="20"/>
        </w:rPr>
        <w:t>95學年度第</w:t>
      </w:r>
      <w:r>
        <w:rPr>
          <w:rFonts w:ascii="標楷體" w:eastAsia="標楷體" w:hint="eastAsia"/>
          <w:bCs/>
          <w:sz w:val="20"/>
        </w:rPr>
        <w:t>5</w:t>
      </w:r>
      <w:r w:rsidRPr="00575D8C">
        <w:rPr>
          <w:rFonts w:ascii="標楷體" w:eastAsia="標楷體" w:hint="eastAsia"/>
          <w:bCs/>
          <w:sz w:val="20"/>
        </w:rPr>
        <w:t>次校務基金管理委員會議通過</w:t>
      </w:r>
    </w:p>
    <w:p w:rsidR="00971A06" w:rsidRDefault="00971A06" w:rsidP="00971A06">
      <w:pPr>
        <w:spacing w:line="240" w:lineRule="exact"/>
        <w:ind w:firstLineChars="1276" w:firstLine="255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</w:t>
      </w:r>
      <w:r w:rsidRPr="002C7909">
        <w:rPr>
          <w:rFonts w:ascii="標楷體" w:eastAsia="標楷體" w:hAnsi="標楷體" w:hint="eastAsia"/>
          <w:sz w:val="20"/>
        </w:rPr>
        <w:t>教育部</w:t>
      </w:r>
      <w:proofErr w:type="gramStart"/>
      <w:r w:rsidRPr="002C7909">
        <w:rPr>
          <w:rFonts w:ascii="標楷體" w:eastAsia="標楷體" w:hAnsi="標楷體" w:hint="eastAsia"/>
          <w:sz w:val="20"/>
        </w:rPr>
        <w:t>96.1.31台技</w:t>
      </w:r>
      <w:proofErr w:type="gramEnd"/>
      <w:r w:rsidRPr="002C7909">
        <w:rPr>
          <w:rFonts w:ascii="標楷體" w:eastAsia="標楷體" w:hAnsi="標楷體" w:hint="eastAsia"/>
          <w:sz w:val="20"/>
        </w:rPr>
        <w:t>(二)字第0960016660號函</w:t>
      </w:r>
      <w:r w:rsidRPr="00B31BF6">
        <w:rPr>
          <w:rFonts w:ascii="標楷體" w:eastAsia="標楷體" w:hAnsi="標楷體" w:hint="eastAsia"/>
          <w:sz w:val="20"/>
        </w:rPr>
        <w:t>同意備查</w:t>
      </w:r>
    </w:p>
    <w:p w:rsidR="00971A06" w:rsidRDefault="00971A06" w:rsidP="00971A06">
      <w:pPr>
        <w:spacing w:line="240" w:lineRule="exact"/>
        <w:ind w:firstLineChars="1134" w:firstLine="2268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103年9月3日</w:t>
      </w:r>
      <w:proofErr w:type="gramStart"/>
      <w:r>
        <w:rPr>
          <w:rFonts w:ascii="標楷體" w:eastAsia="標楷體" w:hAnsi="標楷體" w:hint="eastAsia"/>
          <w:sz w:val="20"/>
        </w:rPr>
        <w:t>103</w:t>
      </w:r>
      <w:proofErr w:type="gramEnd"/>
      <w:r>
        <w:rPr>
          <w:rFonts w:ascii="標楷體" w:eastAsia="標楷體" w:hAnsi="標楷體" w:hint="eastAsia"/>
          <w:sz w:val="20"/>
        </w:rPr>
        <w:t>年度第4次校務基金管理委員會議通過</w:t>
      </w:r>
    </w:p>
    <w:p w:rsidR="00971A06" w:rsidRDefault="00971A06" w:rsidP="00971A06">
      <w:pPr>
        <w:spacing w:line="240" w:lineRule="exact"/>
        <w:ind w:firstLineChars="1488" w:firstLine="2976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103年11月11日</w:t>
      </w:r>
      <w:proofErr w:type="gramStart"/>
      <w:r>
        <w:rPr>
          <w:rFonts w:ascii="標楷體" w:eastAsia="標楷體" w:hAnsi="標楷體" w:hint="eastAsia"/>
          <w:sz w:val="20"/>
        </w:rPr>
        <w:t>103</w:t>
      </w:r>
      <w:proofErr w:type="gramEnd"/>
      <w:r>
        <w:rPr>
          <w:rFonts w:ascii="標楷體" w:eastAsia="標楷體" w:hAnsi="標楷體" w:hint="eastAsia"/>
          <w:sz w:val="20"/>
        </w:rPr>
        <w:t>年度第6次校務基金管理委員會通過</w:t>
      </w:r>
    </w:p>
    <w:p w:rsidR="00971A06" w:rsidRDefault="00971A06" w:rsidP="00971A06">
      <w:pPr>
        <w:spacing w:line="240" w:lineRule="exact"/>
        <w:ind w:firstLineChars="921" w:firstLine="184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教育部103.11.28</w:t>
      </w:r>
      <w:proofErr w:type="gramStart"/>
      <w:r>
        <w:rPr>
          <w:rFonts w:ascii="標楷體" w:eastAsia="標楷體" w:hAnsi="標楷體" w:hint="eastAsia"/>
          <w:sz w:val="20"/>
        </w:rPr>
        <w:t>臺教秘(</w:t>
      </w:r>
      <w:proofErr w:type="gramEnd"/>
      <w:r>
        <w:rPr>
          <w:rFonts w:ascii="標楷體" w:eastAsia="標楷體" w:hAnsi="標楷體" w:hint="eastAsia"/>
          <w:sz w:val="20"/>
        </w:rPr>
        <w:t>二)字第1030172157號</w:t>
      </w:r>
      <w:proofErr w:type="gramStart"/>
      <w:r>
        <w:rPr>
          <w:rFonts w:ascii="標楷體" w:eastAsia="標楷體" w:hAnsi="標楷體" w:hint="eastAsia"/>
          <w:sz w:val="20"/>
        </w:rPr>
        <w:t>函存部</w:t>
      </w:r>
      <w:proofErr w:type="gramEnd"/>
      <w:r>
        <w:rPr>
          <w:rFonts w:ascii="標楷體" w:eastAsia="標楷體" w:hAnsi="標楷體" w:hint="eastAsia"/>
          <w:sz w:val="20"/>
        </w:rPr>
        <w:t>備查</w:t>
      </w:r>
    </w:p>
    <w:p w:rsidR="00971A06" w:rsidRDefault="00971A06" w:rsidP="00971A06">
      <w:pPr>
        <w:spacing w:line="240" w:lineRule="exact"/>
        <w:ind w:firstLineChars="921" w:firstLine="184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104年11月26日</w:t>
      </w:r>
      <w:proofErr w:type="gramStart"/>
      <w:r>
        <w:rPr>
          <w:rFonts w:ascii="標楷體" w:eastAsia="標楷體" w:hAnsi="標楷體" w:hint="eastAsia"/>
          <w:sz w:val="20"/>
        </w:rPr>
        <w:t>104</w:t>
      </w:r>
      <w:proofErr w:type="gramEnd"/>
      <w:r>
        <w:rPr>
          <w:rFonts w:ascii="標楷體" w:eastAsia="標楷體" w:hAnsi="標楷體" w:hint="eastAsia"/>
          <w:sz w:val="20"/>
        </w:rPr>
        <w:t>年度第5次校務基金管理委員會通過</w:t>
      </w:r>
    </w:p>
    <w:p w:rsidR="00971A06" w:rsidRDefault="00971A06" w:rsidP="00971A06">
      <w:pPr>
        <w:spacing w:line="240" w:lineRule="exact"/>
        <w:jc w:val="right"/>
        <w:rPr>
          <w:rFonts w:ascii="標楷體" w:eastAsia="標楷體" w:hAnsi="標楷體"/>
          <w:sz w:val="20"/>
          <w:szCs w:val="22"/>
        </w:rPr>
      </w:pPr>
      <w:r>
        <w:rPr>
          <w:rFonts w:ascii="標楷體" w:eastAsia="標楷體" w:hAnsi="標楷體" w:hint="eastAsia"/>
          <w:sz w:val="20"/>
          <w:szCs w:val="22"/>
        </w:rPr>
        <w:t>教育部</w:t>
      </w:r>
      <w:r w:rsidRPr="009C5616">
        <w:rPr>
          <w:rFonts w:ascii="標楷體" w:eastAsia="標楷體" w:hAnsi="標楷體" w:hint="eastAsia"/>
          <w:sz w:val="20"/>
          <w:szCs w:val="22"/>
        </w:rPr>
        <w:t>10</w:t>
      </w:r>
      <w:r>
        <w:rPr>
          <w:rFonts w:ascii="標楷體" w:eastAsia="標楷體" w:hAnsi="標楷體" w:hint="eastAsia"/>
          <w:sz w:val="20"/>
          <w:szCs w:val="22"/>
        </w:rPr>
        <w:t>5</w:t>
      </w:r>
      <w:r w:rsidRPr="009C5616">
        <w:rPr>
          <w:rFonts w:ascii="標楷體" w:eastAsia="標楷體" w:hAnsi="標楷體" w:hint="eastAsia"/>
          <w:sz w:val="20"/>
          <w:szCs w:val="22"/>
        </w:rPr>
        <w:t>年1月</w:t>
      </w:r>
      <w:r>
        <w:rPr>
          <w:rFonts w:ascii="標楷體" w:eastAsia="標楷體" w:hAnsi="標楷體" w:hint="eastAsia"/>
          <w:sz w:val="20"/>
          <w:szCs w:val="22"/>
        </w:rPr>
        <w:t>22</w:t>
      </w:r>
      <w:r w:rsidRPr="009C5616">
        <w:rPr>
          <w:rFonts w:ascii="標楷體" w:eastAsia="標楷體" w:hAnsi="標楷體" w:hint="eastAsia"/>
          <w:sz w:val="20"/>
          <w:szCs w:val="22"/>
        </w:rPr>
        <w:t>日</w:t>
      </w:r>
      <w:proofErr w:type="gramStart"/>
      <w:r>
        <w:rPr>
          <w:rFonts w:ascii="標楷體" w:eastAsia="標楷體" w:hAnsi="標楷體" w:hint="eastAsia"/>
          <w:sz w:val="20"/>
          <w:szCs w:val="22"/>
        </w:rPr>
        <w:t>臺教技</w:t>
      </w:r>
      <w:proofErr w:type="gramEnd"/>
      <w:r>
        <w:rPr>
          <w:rFonts w:ascii="標楷體" w:eastAsia="標楷體" w:hAnsi="標楷體" w:hint="eastAsia"/>
          <w:sz w:val="20"/>
          <w:szCs w:val="22"/>
        </w:rPr>
        <w:t>（二）字第1050001608號函</w:t>
      </w:r>
      <w:proofErr w:type="gramStart"/>
      <w:r>
        <w:rPr>
          <w:rFonts w:ascii="標楷體" w:eastAsia="標楷體" w:hAnsi="標楷體" w:hint="eastAsia"/>
          <w:sz w:val="20"/>
          <w:szCs w:val="22"/>
        </w:rPr>
        <w:t>核復請依</w:t>
      </w:r>
      <w:proofErr w:type="gramEnd"/>
      <w:r>
        <w:rPr>
          <w:rFonts w:ascii="標楷體" w:eastAsia="標楷體" w:hAnsi="標楷體" w:hint="eastAsia"/>
          <w:sz w:val="20"/>
          <w:szCs w:val="22"/>
        </w:rPr>
        <w:t>說明修正</w:t>
      </w:r>
    </w:p>
    <w:p w:rsidR="00971A06" w:rsidRDefault="00971A06" w:rsidP="00971A06">
      <w:pPr>
        <w:spacing w:line="240" w:lineRule="exact"/>
        <w:ind w:firstLineChars="921" w:firstLine="1842"/>
        <w:jc w:val="right"/>
        <w:rPr>
          <w:rFonts w:ascii="標楷體" w:eastAsia="標楷體" w:hAnsi="標楷體"/>
          <w:sz w:val="20"/>
        </w:rPr>
      </w:pPr>
      <w:r w:rsidRPr="00941287">
        <w:rPr>
          <w:rFonts w:ascii="標楷體" w:eastAsia="標楷體" w:hAnsi="標楷體" w:hint="eastAsia"/>
          <w:sz w:val="20"/>
        </w:rPr>
        <w:t>105年3月17日</w:t>
      </w:r>
      <w:proofErr w:type="gramStart"/>
      <w:r w:rsidRPr="00941287">
        <w:rPr>
          <w:rFonts w:ascii="標楷體" w:eastAsia="標楷體" w:hAnsi="標楷體" w:hint="eastAsia"/>
          <w:sz w:val="20"/>
        </w:rPr>
        <w:t>104</w:t>
      </w:r>
      <w:proofErr w:type="gramEnd"/>
      <w:r w:rsidRPr="00941287">
        <w:rPr>
          <w:rFonts w:ascii="標楷體" w:eastAsia="標楷體" w:hAnsi="標楷體" w:hint="eastAsia"/>
          <w:sz w:val="20"/>
        </w:rPr>
        <w:t>年度第2學期第3次行政會議通過</w:t>
      </w:r>
    </w:p>
    <w:p w:rsidR="00971A06" w:rsidRDefault="00971A06" w:rsidP="00971A06">
      <w:pPr>
        <w:spacing w:line="240" w:lineRule="exact"/>
        <w:ind w:firstLineChars="921" w:firstLine="184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104年11月26日</w:t>
      </w:r>
      <w:proofErr w:type="gramStart"/>
      <w:r>
        <w:rPr>
          <w:rFonts w:ascii="標楷體" w:eastAsia="標楷體" w:hAnsi="標楷體" w:hint="eastAsia"/>
          <w:sz w:val="20"/>
        </w:rPr>
        <w:t>104</w:t>
      </w:r>
      <w:proofErr w:type="gramEnd"/>
      <w:r>
        <w:rPr>
          <w:rFonts w:ascii="標楷體" w:eastAsia="標楷體" w:hAnsi="標楷體" w:hint="eastAsia"/>
          <w:sz w:val="20"/>
        </w:rPr>
        <w:t>年度第5次校務基金管理委員會通過</w:t>
      </w:r>
    </w:p>
    <w:p w:rsidR="00971A06" w:rsidRPr="00741788" w:rsidRDefault="00971A06" w:rsidP="00971A06">
      <w:pPr>
        <w:spacing w:line="240" w:lineRule="exact"/>
        <w:ind w:firstLineChars="921" w:firstLine="184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105年5月18日</w:t>
      </w:r>
      <w:proofErr w:type="gramStart"/>
      <w:r>
        <w:rPr>
          <w:rFonts w:ascii="標楷體" w:eastAsia="標楷體" w:hAnsi="標楷體" w:hint="eastAsia"/>
          <w:sz w:val="20"/>
        </w:rPr>
        <w:t>105</w:t>
      </w:r>
      <w:proofErr w:type="gramEnd"/>
      <w:r>
        <w:rPr>
          <w:rFonts w:ascii="標楷體" w:eastAsia="標楷體" w:hAnsi="標楷體" w:hint="eastAsia"/>
          <w:sz w:val="20"/>
        </w:rPr>
        <w:t>年度第2次校務基金管理委員會通過</w:t>
      </w:r>
    </w:p>
    <w:p w:rsidR="00971A06" w:rsidRPr="00370995" w:rsidRDefault="00971A06" w:rsidP="00971A06">
      <w:pPr>
        <w:tabs>
          <w:tab w:val="left" w:pos="7920"/>
        </w:tabs>
        <w:adjustRightInd w:val="0"/>
        <w:snapToGrid w:val="0"/>
        <w:spacing w:line="288" w:lineRule="auto"/>
        <w:ind w:left="480" w:hangingChars="200" w:hanging="480"/>
        <w:rPr>
          <w:rFonts w:ascii="標楷體" w:eastAsia="標楷體" w:hAnsi="標楷體"/>
          <w:szCs w:val="24"/>
        </w:rPr>
      </w:pPr>
      <w:r w:rsidRPr="00370995">
        <w:rPr>
          <w:rFonts w:ascii="標楷體" w:eastAsia="標楷體" w:hAnsi="標楷體" w:hint="eastAsia"/>
          <w:szCs w:val="24"/>
        </w:rPr>
        <w:t>一、國立</w:t>
      </w:r>
      <w:proofErr w:type="gramStart"/>
      <w:r w:rsidRPr="00370995">
        <w:rPr>
          <w:rFonts w:ascii="標楷體" w:eastAsia="標楷體" w:hAnsi="標楷體" w:hint="eastAsia"/>
          <w:szCs w:val="24"/>
        </w:rPr>
        <w:t>臺</w:t>
      </w:r>
      <w:proofErr w:type="gramEnd"/>
      <w:r w:rsidRPr="00370995">
        <w:rPr>
          <w:rFonts w:ascii="標楷體" w:eastAsia="標楷體" w:hAnsi="標楷體" w:hint="eastAsia"/>
          <w:szCs w:val="24"/>
        </w:rPr>
        <w:t>北商業大學〈以下簡稱本校〉為使各項場地設備收支管理作業有所依循，依據國立大學校院校務基金設置條例第10條及國立大學校院校務基金管理及監督辦法第16條規定，訂定國立</w:t>
      </w:r>
      <w:proofErr w:type="gramStart"/>
      <w:r w:rsidRPr="00370995">
        <w:rPr>
          <w:rFonts w:ascii="標楷體" w:eastAsia="標楷體" w:hAnsi="標楷體" w:hint="eastAsia"/>
          <w:szCs w:val="24"/>
        </w:rPr>
        <w:t>臺</w:t>
      </w:r>
      <w:proofErr w:type="gramEnd"/>
      <w:r w:rsidRPr="00370995">
        <w:rPr>
          <w:rFonts w:ascii="標楷體" w:eastAsia="標楷體" w:hAnsi="標楷體" w:hint="eastAsia"/>
          <w:szCs w:val="24"/>
        </w:rPr>
        <w:t>北商業大學場地設備收支管理要點〈以下簡稱本要點〉。</w:t>
      </w:r>
    </w:p>
    <w:p w:rsidR="00971A06" w:rsidRPr="00370995" w:rsidRDefault="00971A06" w:rsidP="00971A06">
      <w:pPr>
        <w:snapToGrid w:val="0"/>
        <w:spacing w:line="288" w:lineRule="auto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370995">
        <w:rPr>
          <w:rFonts w:ascii="標楷體" w:eastAsia="標楷體" w:hAnsi="標楷體" w:hint="eastAsia"/>
          <w:szCs w:val="24"/>
        </w:rPr>
        <w:t>二、本校場地設備管理經費收支之執行，除法令另有規定外，悉依本要點之規定辦理。</w:t>
      </w:r>
    </w:p>
    <w:p w:rsidR="00971A06" w:rsidRPr="00370995" w:rsidRDefault="00971A06" w:rsidP="00971A06">
      <w:pPr>
        <w:snapToGrid w:val="0"/>
        <w:spacing w:line="288" w:lineRule="auto"/>
        <w:ind w:left="480" w:hangingChars="200" w:hanging="480"/>
        <w:rPr>
          <w:rFonts w:ascii="標楷體" w:eastAsia="標楷體" w:hAnsi="標楷體"/>
          <w:szCs w:val="24"/>
        </w:rPr>
      </w:pPr>
      <w:r w:rsidRPr="00370995">
        <w:rPr>
          <w:rFonts w:ascii="標楷體" w:eastAsia="標楷體" w:hAnsi="標楷體" w:hint="eastAsia"/>
          <w:szCs w:val="24"/>
        </w:rPr>
        <w:t>三、場地設備管理收入係指本校學生教室、停車場地、活動場所及其</w:t>
      </w:r>
      <w:r w:rsidRPr="00370995">
        <w:rPr>
          <w:rFonts w:ascii="標楷體" w:eastAsia="標楷體" w:hAnsi="標楷體" w:hint="eastAsia"/>
          <w:color w:val="000000"/>
          <w:szCs w:val="24"/>
        </w:rPr>
        <w:t>他各項設施所獲得之收入。</w:t>
      </w:r>
    </w:p>
    <w:p w:rsidR="00971A06" w:rsidRPr="00370995" w:rsidRDefault="00971A06" w:rsidP="00971A06">
      <w:pPr>
        <w:snapToGrid w:val="0"/>
        <w:spacing w:line="288" w:lineRule="auto"/>
        <w:ind w:left="480" w:hangingChars="200" w:hanging="480"/>
        <w:rPr>
          <w:rFonts w:ascii="標楷體" w:eastAsia="標楷體" w:hAnsi="標楷體"/>
          <w:szCs w:val="24"/>
        </w:rPr>
      </w:pPr>
      <w:r w:rsidRPr="00370995">
        <w:rPr>
          <w:rFonts w:ascii="標楷體" w:eastAsia="標楷體" w:hAnsi="標楷體" w:hint="eastAsia"/>
          <w:color w:val="000000"/>
          <w:szCs w:val="24"/>
        </w:rPr>
        <w:t>四、</w:t>
      </w:r>
      <w:r w:rsidRPr="00370995">
        <w:rPr>
          <w:rFonts w:ascii="標楷體" w:eastAsia="標楷體" w:hAnsi="標楷體" w:hint="eastAsia"/>
          <w:szCs w:val="24"/>
        </w:rPr>
        <w:t>場地設備管理單位應考量成本費用原則</w:t>
      </w:r>
      <w:proofErr w:type="gramStart"/>
      <w:r w:rsidRPr="00370995">
        <w:rPr>
          <w:rFonts w:ascii="標楷體" w:eastAsia="標楷體" w:hAnsi="標楷體" w:hint="eastAsia"/>
          <w:szCs w:val="24"/>
        </w:rPr>
        <w:t>研</w:t>
      </w:r>
      <w:proofErr w:type="gramEnd"/>
      <w:r w:rsidRPr="00370995">
        <w:rPr>
          <w:rFonts w:ascii="標楷體" w:eastAsia="標楷體" w:hAnsi="標楷體" w:hint="eastAsia"/>
          <w:szCs w:val="24"/>
        </w:rPr>
        <w:t>訂收費標準，其收費標準依照本校場地提供使用、收費及</w:t>
      </w:r>
      <w:r w:rsidRPr="00370995">
        <w:rPr>
          <w:rFonts w:ascii="標楷體" w:eastAsia="標楷體" w:hAnsi="標楷體" w:hint="eastAsia"/>
          <w:color w:val="000000"/>
          <w:szCs w:val="24"/>
        </w:rPr>
        <w:t>管理要點規定</w:t>
      </w:r>
      <w:r w:rsidRPr="00370995">
        <w:rPr>
          <w:rFonts w:ascii="標楷體" w:eastAsia="標楷體" w:hAnsi="標楷體" w:hint="eastAsia"/>
          <w:szCs w:val="24"/>
        </w:rPr>
        <w:t>辦理。</w:t>
      </w:r>
    </w:p>
    <w:p w:rsidR="00971A06" w:rsidRPr="00370995" w:rsidRDefault="00971A06" w:rsidP="00971A06">
      <w:pPr>
        <w:adjustRightInd w:val="0"/>
        <w:snapToGrid w:val="0"/>
        <w:spacing w:line="288" w:lineRule="auto"/>
        <w:ind w:left="461" w:hangingChars="192" w:hanging="461"/>
        <w:rPr>
          <w:rFonts w:ascii="標楷體" w:eastAsia="標楷體" w:hAnsi="標楷體"/>
          <w:szCs w:val="24"/>
        </w:rPr>
      </w:pPr>
      <w:r w:rsidRPr="00370995">
        <w:rPr>
          <w:rFonts w:ascii="標楷體" w:eastAsia="標楷體" w:hAnsi="標楷體" w:hint="eastAsia"/>
          <w:szCs w:val="24"/>
        </w:rPr>
        <w:t>五、場地設備管理收入應</w:t>
      </w:r>
      <w:proofErr w:type="gramStart"/>
      <w:r w:rsidRPr="00370995">
        <w:rPr>
          <w:rFonts w:ascii="標楷體" w:eastAsia="標楷體" w:hAnsi="標楷體" w:hint="eastAsia"/>
          <w:szCs w:val="24"/>
        </w:rPr>
        <w:t>掣</w:t>
      </w:r>
      <w:proofErr w:type="gramEnd"/>
      <w:r w:rsidRPr="00370995">
        <w:rPr>
          <w:rFonts w:ascii="標楷體" w:eastAsia="標楷體" w:hAnsi="標楷體" w:hint="eastAsia"/>
          <w:szCs w:val="24"/>
        </w:rPr>
        <w:t>發收據</w:t>
      </w:r>
      <w:r w:rsidRPr="00370995">
        <w:rPr>
          <w:rFonts w:ascii="標楷體" w:eastAsia="標楷體" w:hAnsi="標楷體" w:hint="eastAsia"/>
          <w:color w:val="000000"/>
          <w:szCs w:val="24"/>
        </w:rPr>
        <w:t>，有關收據之印製、保管、使用，依本校收據管理作業程序辦理。</w:t>
      </w:r>
    </w:p>
    <w:p w:rsidR="00971A06" w:rsidRPr="00370995" w:rsidRDefault="00971A06" w:rsidP="00971A06">
      <w:pPr>
        <w:snapToGrid w:val="0"/>
        <w:spacing w:line="288" w:lineRule="auto"/>
        <w:ind w:left="480" w:hangingChars="200" w:hanging="480"/>
        <w:rPr>
          <w:rFonts w:ascii="標楷體" w:eastAsia="標楷體" w:hAnsi="標楷體"/>
          <w:szCs w:val="24"/>
        </w:rPr>
      </w:pPr>
      <w:r w:rsidRPr="00370995">
        <w:rPr>
          <w:rFonts w:ascii="標楷體" w:eastAsia="標楷體" w:hAnsi="標楷體" w:hint="eastAsia"/>
          <w:szCs w:val="24"/>
        </w:rPr>
        <w:t>六、各項收支、保管及運用，應設置</w:t>
      </w:r>
      <w:proofErr w:type="gramStart"/>
      <w:r w:rsidRPr="00370995">
        <w:rPr>
          <w:rFonts w:ascii="標楷體" w:eastAsia="標楷體" w:hAnsi="標楷體" w:hint="eastAsia"/>
          <w:szCs w:val="24"/>
        </w:rPr>
        <w:t>專帳</w:t>
      </w:r>
      <w:proofErr w:type="gramEnd"/>
      <w:r w:rsidRPr="00370995">
        <w:rPr>
          <w:rFonts w:ascii="標楷體" w:eastAsia="標楷體" w:hAnsi="標楷體" w:hint="eastAsia"/>
          <w:szCs w:val="24"/>
        </w:rPr>
        <w:t>處理，經費收支應有合法憑證，並依規定年限保存，由主計人員負責帳</w:t>
      </w:r>
      <w:proofErr w:type="gramStart"/>
      <w:r w:rsidRPr="00370995">
        <w:rPr>
          <w:rFonts w:ascii="標楷體" w:eastAsia="標楷體" w:hAnsi="標楷體" w:hint="eastAsia"/>
          <w:szCs w:val="24"/>
        </w:rPr>
        <w:t>務</w:t>
      </w:r>
      <w:proofErr w:type="gramEnd"/>
      <w:r w:rsidRPr="00370995">
        <w:rPr>
          <w:rFonts w:ascii="標楷體" w:eastAsia="標楷體" w:hAnsi="標楷體" w:hint="eastAsia"/>
          <w:szCs w:val="24"/>
        </w:rPr>
        <w:t>處理及彙編財務報表。</w:t>
      </w:r>
    </w:p>
    <w:p w:rsidR="00971A06" w:rsidRPr="00370995" w:rsidRDefault="00971A06" w:rsidP="00971A06">
      <w:pPr>
        <w:adjustRightInd w:val="0"/>
        <w:snapToGrid w:val="0"/>
        <w:spacing w:line="288" w:lineRule="auto"/>
        <w:ind w:left="425" w:hangingChars="177" w:hanging="425"/>
        <w:rPr>
          <w:rFonts w:ascii="標楷體" w:eastAsia="標楷體" w:hAnsi="標楷體"/>
          <w:color w:val="000000"/>
          <w:szCs w:val="24"/>
        </w:rPr>
      </w:pPr>
      <w:r w:rsidRPr="00370995">
        <w:rPr>
          <w:rFonts w:ascii="標楷體" w:eastAsia="標楷體" w:hAnsi="標楷體" w:hint="eastAsia"/>
          <w:color w:val="000000"/>
          <w:szCs w:val="24"/>
        </w:rPr>
        <w:t>七、場地設備管理收入經費70%由學校統籌運用，另30%歸管理單位運用。其分配方式，依照本校場地設備管理收入分配實施要點辦理。</w:t>
      </w:r>
    </w:p>
    <w:p w:rsidR="00971A06" w:rsidRPr="00370995" w:rsidRDefault="00971A06" w:rsidP="00971A06">
      <w:pPr>
        <w:adjustRightInd w:val="0"/>
        <w:snapToGrid w:val="0"/>
        <w:spacing w:line="288" w:lineRule="auto"/>
        <w:ind w:left="480" w:rightChars="48" w:right="115" w:hangingChars="200" w:hanging="480"/>
        <w:jc w:val="both"/>
        <w:rPr>
          <w:rFonts w:ascii="標楷體" w:eastAsia="標楷體" w:hAnsi="標楷體"/>
          <w:szCs w:val="24"/>
        </w:rPr>
      </w:pPr>
      <w:r w:rsidRPr="00370995">
        <w:rPr>
          <w:rFonts w:ascii="標楷體" w:eastAsia="標楷體" w:hAnsi="標楷體" w:hint="eastAsia"/>
          <w:szCs w:val="24"/>
        </w:rPr>
        <w:t>八、有關由學校統籌運用部分，其使用範圍如下: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ind w:leftChars="200" w:left="96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370995">
        <w:rPr>
          <w:rFonts w:ascii="標楷體" w:eastAsia="標楷體" w:hAnsi="標楷體" w:cs="標楷體"/>
          <w:color w:val="000000"/>
          <w:kern w:val="0"/>
          <w:szCs w:val="24"/>
        </w:rPr>
        <w:t>(</w:t>
      </w:r>
      <w:proofErr w:type="gramStart"/>
      <w:r w:rsidRPr="00370995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proofErr w:type="gramEnd"/>
      <w:r w:rsidRPr="00370995">
        <w:rPr>
          <w:rFonts w:ascii="標楷體" w:eastAsia="標楷體" w:hAnsi="標楷體" w:cs="標楷體"/>
          <w:color w:val="000000"/>
          <w:kern w:val="0"/>
          <w:szCs w:val="24"/>
        </w:rPr>
        <w:t>)</w:t>
      </w:r>
      <w:r w:rsidRPr="00370995">
        <w:rPr>
          <w:rFonts w:ascii="標楷體" w:eastAsia="標楷體" w:hAnsi="標楷體" w:cs="標楷體" w:hint="eastAsia"/>
          <w:color w:val="000000"/>
          <w:kern w:val="0"/>
          <w:szCs w:val="24"/>
        </w:rPr>
        <w:t>本校人員人事費：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ind w:left="1284" w:hangingChars="535" w:hanging="1284"/>
        <w:rPr>
          <w:rFonts w:ascii="標楷體" w:eastAsia="標楷體" w:hAnsi="標楷體" w:cs="標楷體"/>
          <w:color w:val="000000"/>
          <w:kern w:val="0"/>
          <w:szCs w:val="24"/>
        </w:rPr>
      </w:pPr>
      <w:r w:rsidRPr="00370995">
        <w:rPr>
          <w:rFonts w:ascii="標楷體" w:eastAsia="標楷體" w:hAnsi="標楷體" w:hint="eastAsia"/>
          <w:szCs w:val="24"/>
        </w:rPr>
        <w:t xml:space="preserve">        1、</w:t>
      </w:r>
      <w:r w:rsidRPr="00370995">
        <w:rPr>
          <w:rFonts w:ascii="標楷體" w:eastAsia="標楷體" w:hAnsi="標楷體" w:cs="標楷體" w:hint="eastAsia"/>
          <w:color w:val="000000"/>
          <w:kern w:val="0"/>
          <w:szCs w:val="24"/>
        </w:rPr>
        <w:t>編制內人員本薪（年功薪）與加給以外之給與。</w:t>
      </w:r>
      <w:r w:rsidRPr="00370995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ind w:left="1284" w:hangingChars="535" w:hanging="1284"/>
        <w:rPr>
          <w:rFonts w:ascii="標楷體" w:eastAsia="標楷體" w:hAnsi="標楷體" w:cs="標楷體"/>
          <w:color w:val="000000"/>
          <w:kern w:val="0"/>
          <w:szCs w:val="24"/>
        </w:rPr>
      </w:pPr>
      <w:r w:rsidRPr="0037099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2、編制內行政人員辦理場地設備收入業務有績效之工作酬勞。</w:t>
      </w:r>
      <w:r w:rsidRPr="00370995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ind w:left="1320" w:hangingChars="550" w:hanging="1320"/>
        <w:rPr>
          <w:rFonts w:ascii="標楷體" w:eastAsia="標楷體" w:hAnsi="標楷體" w:cs="標楷體"/>
          <w:color w:val="000000"/>
          <w:kern w:val="0"/>
          <w:szCs w:val="24"/>
        </w:rPr>
      </w:pPr>
      <w:r w:rsidRPr="00370995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  3、</w:t>
      </w:r>
      <w:r w:rsidRPr="00370995">
        <w:rPr>
          <w:rFonts w:ascii="標楷體" w:eastAsia="標楷體" w:hAnsi="標楷體" w:cs="標楷體"/>
          <w:color w:val="000000"/>
          <w:kern w:val="0"/>
          <w:szCs w:val="24"/>
        </w:rPr>
        <w:t>編制外人員之人事費。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rPr>
          <w:rFonts w:ascii="標楷體" w:eastAsia="標楷體" w:hAnsi="標楷體"/>
          <w:kern w:val="0"/>
          <w:szCs w:val="24"/>
        </w:rPr>
      </w:pPr>
      <w:r w:rsidRPr="00370995">
        <w:rPr>
          <w:rFonts w:ascii="標楷體" w:eastAsia="標楷體" w:hAnsi="標楷體" w:hint="eastAsia"/>
          <w:szCs w:val="24"/>
        </w:rPr>
        <w:t xml:space="preserve">    </w:t>
      </w:r>
      <w:r w:rsidRPr="00370995">
        <w:rPr>
          <w:rFonts w:ascii="標楷體" w:eastAsia="標楷體" w:hAnsi="標楷體"/>
          <w:szCs w:val="24"/>
        </w:rPr>
        <w:t>(</w:t>
      </w:r>
      <w:r w:rsidRPr="00370995">
        <w:rPr>
          <w:rFonts w:ascii="標楷體" w:eastAsia="標楷體" w:hAnsi="標楷體" w:hint="eastAsia"/>
          <w:szCs w:val="24"/>
        </w:rPr>
        <w:t>二</w:t>
      </w:r>
      <w:r w:rsidRPr="00370995">
        <w:rPr>
          <w:rFonts w:ascii="標楷體" w:eastAsia="標楷體" w:hAnsi="標楷體"/>
          <w:szCs w:val="24"/>
        </w:rPr>
        <w:t>)</w:t>
      </w:r>
      <w:r w:rsidRPr="00370995">
        <w:rPr>
          <w:rFonts w:ascii="標楷體" w:eastAsia="標楷體" w:hAnsi="標楷體"/>
          <w:kern w:val="0"/>
          <w:szCs w:val="24"/>
        </w:rPr>
        <w:t xml:space="preserve">講座經費。 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rPr>
          <w:rFonts w:ascii="標楷體" w:eastAsia="標楷體" w:hAnsi="標楷體"/>
          <w:kern w:val="0"/>
          <w:szCs w:val="24"/>
        </w:rPr>
      </w:pPr>
      <w:r w:rsidRPr="00370995">
        <w:rPr>
          <w:rFonts w:ascii="標楷體" w:eastAsia="標楷體" w:hAnsi="標楷體" w:hint="eastAsia"/>
          <w:szCs w:val="24"/>
        </w:rPr>
        <w:t xml:space="preserve">    </w:t>
      </w:r>
      <w:r w:rsidRPr="00370995">
        <w:rPr>
          <w:rFonts w:ascii="標楷體" w:eastAsia="標楷體" w:hAnsi="標楷體"/>
          <w:szCs w:val="24"/>
        </w:rPr>
        <w:t>(</w:t>
      </w:r>
      <w:r w:rsidRPr="00370995">
        <w:rPr>
          <w:rFonts w:ascii="標楷體" w:eastAsia="標楷體" w:hAnsi="標楷體" w:hint="eastAsia"/>
          <w:szCs w:val="24"/>
        </w:rPr>
        <w:t>三</w:t>
      </w:r>
      <w:r w:rsidRPr="00370995">
        <w:rPr>
          <w:rFonts w:ascii="標楷體" w:eastAsia="標楷體" w:hAnsi="標楷體"/>
          <w:szCs w:val="24"/>
        </w:rPr>
        <w:t>)</w:t>
      </w:r>
      <w:r w:rsidRPr="00370995">
        <w:rPr>
          <w:rFonts w:ascii="標楷體" w:eastAsia="標楷體" w:hAnsi="標楷體"/>
          <w:kern w:val="0"/>
          <w:szCs w:val="24"/>
        </w:rPr>
        <w:t xml:space="preserve">教學及學術研究獎勵。 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rPr>
          <w:rFonts w:ascii="標楷體" w:eastAsia="標楷體" w:hAnsi="標楷體"/>
          <w:kern w:val="0"/>
          <w:szCs w:val="24"/>
        </w:rPr>
      </w:pPr>
      <w:r w:rsidRPr="00370995">
        <w:rPr>
          <w:rFonts w:ascii="標楷體" w:eastAsia="標楷體" w:hAnsi="標楷體" w:hint="eastAsia"/>
          <w:szCs w:val="24"/>
        </w:rPr>
        <w:t xml:space="preserve">    </w:t>
      </w:r>
      <w:r w:rsidRPr="00370995">
        <w:rPr>
          <w:rFonts w:ascii="標楷體" w:eastAsia="標楷體" w:hAnsi="標楷體"/>
          <w:szCs w:val="24"/>
        </w:rPr>
        <w:t>(</w:t>
      </w:r>
      <w:r w:rsidRPr="00370995">
        <w:rPr>
          <w:rFonts w:ascii="標楷體" w:eastAsia="標楷體" w:hAnsi="標楷體" w:hint="eastAsia"/>
          <w:szCs w:val="24"/>
        </w:rPr>
        <w:t>四</w:t>
      </w:r>
      <w:r w:rsidRPr="00370995">
        <w:rPr>
          <w:rFonts w:ascii="標楷體" w:eastAsia="標楷體" w:hAnsi="標楷體"/>
          <w:szCs w:val="24"/>
        </w:rPr>
        <w:t>)</w:t>
      </w:r>
      <w:r w:rsidRPr="00370995">
        <w:rPr>
          <w:rFonts w:ascii="標楷體" w:eastAsia="標楷體" w:hAnsi="標楷體"/>
          <w:kern w:val="0"/>
          <w:szCs w:val="24"/>
        </w:rPr>
        <w:t xml:space="preserve">出國旅費。 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ind w:left="960" w:hangingChars="400" w:hanging="960"/>
        <w:rPr>
          <w:rFonts w:ascii="標楷體" w:eastAsia="標楷體" w:hAnsi="標楷體"/>
          <w:kern w:val="0"/>
          <w:szCs w:val="24"/>
        </w:rPr>
      </w:pPr>
      <w:r w:rsidRPr="00370995">
        <w:rPr>
          <w:rFonts w:ascii="標楷體" w:eastAsia="標楷體" w:hAnsi="標楷體" w:hint="eastAsia"/>
          <w:szCs w:val="24"/>
        </w:rPr>
        <w:t xml:space="preserve">    </w:t>
      </w:r>
      <w:r w:rsidRPr="00370995">
        <w:rPr>
          <w:rFonts w:ascii="標楷體" w:eastAsia="標楷體" w:hAnsi="標楷體"/>
          <w:szCs w:val="24"/>
        </w:rPr>
        <w:t>(</w:t>
      </w:r>
      <w:r w:rsidRPr="00370995">
        <w:rPr>
          <w:rFonts w:ascii="標楷體" w:eastAsia="標楷體" w:hAnsi="標楷體" w:hint="eastAsia"/>
          <w:szCs w:val="24"/>
        </w:rPr>
        <w:t>五</w:t>
      </w:r>
      <w:r w:rsidRPr="00370995">
        <w:rPr>
          <w:rFonts w:ascii="標楷體" w:eastAsia="標楷體" w:hAnsi="標楷體"/>
          <w:szCs w:val="24"/>
        </w:rPr>
        <w:t>)</w:t>
      </w:r>
      <w:r w:rsidRPr="00370995">
        <w:rPr>
          <w:rFonts w:ascii="標楷體" w:eastAsia="標楷體" w:hAnsi="標楷體"/>
          <w:kern w:val="0"/>
          <w:szCs w:val="24"/>
        </w:rPr>
        <w:t>公務車輛之增購、</w:t>
      </w:r>
      <w:proofErr w:type="gramStart"/>
      <w:r w:rsidRPr="00370995">
        <w:rPr>
          <w:rFonts w:ascii="標楷體" w:eastAsia="標楷體" w:hAnsi="標楷體"/>
          <w:kern w:val="0"/>
          <w:szCs w:val="24"/>
        </w:rPr>
        <w:t>汰</w:t>
      </w:r>
      <w:proofErr w:type="gramEnd"/>
      <w:r w:rsidRPr="00370995">
        <w:rPr>
          <w:rFonts w:ascii="標楷體" w:eastAsia="標楷體" w:hAnsi="標楷體"/>
          <w:kern w:val="0"/>
          <w:szCs w:val="24"/>
        </w:rPr>
        <w:t xml:space="preserve">換及租賃。 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rPr>
          <w:rFonts w:ascii="標楷體" w:eastAsia="標楷體" w:hAnsi="標楷體"/>
          <w:kern w:val="0"/>
          <w:szCs w:val="24"/>
        </w:rPr>
      </w:pPr>
      <w:r w:rsidRPr="00370995">
        <w:rPr>
          <w:rFonts w:ascii="標楷體" w:eastAsia="標楷體" w:hAnsi="標楷體" w:hint="eastAsia"/>
          <w:szCs w:val="24"/>
        </w:rPr>
        <w:t xml:space="preserve">    </w:t>
      </w:r>
      <w:r w:rsidRPr="00370995">
        <w:rPr>
          <w:rFonts w:ascii="標楷體" w:eastAsia="標楷體" w:hAnsi="標楷體"/>
          <w:szCs w:val="24"/>
        </w:rPr>
        <w:t>(</w:t>
      </w:r>
      <w:r w:rsidRPr="00370995">
        <w:rPr>
          <w:rFonts w:ascii="標楷體" w:eastAsia="標楷體" w:hAnsi="標楷體" w:hint="eastAsia"/>
          <w:szCs w:val="24"/>
        </w:rPr>
        <w:t>六</w:t>
      </w:r>
      <w:r w:rsidRPr="00370995">
        <w:rPr>
          <w:rFonts w:ascii="標楷體" w:eastAsia="標楷體" w:hAnsi="標楷體"/>
          <w:szCs w:val="24"/>
        </w:rPr>
        <w:t>)</w:t>
      </w:r>
      <w:r w:rsidRPr="00370995">
        <w:rPr>
          <w:rFonts w:ascii="標楷體" w:eastAsia="標楷體" w:hAnsi="標楷體"/>
          <w:kern w:val="0"/>
          <w:szCs w:val="24"/>
        </w:rPr>
        <w:t>新興工程。</w:t>
      </w:r>
    </w:p>
    <w:p w:rsidR="00971A06" w:rsidRPr="00370995" w:rsidRDefault="00971A06" w:rsidP="00971A06">
      <w:pPr>
        <w:adjustRightInd w:val="0"/>
        <w:snapToGrid w:val="0"/>
        <w:spacing w:line="288" w:lineRule="auto"/>
        <w:ind w:leftChars="200" w:left="960" w:rightChars="48" w:right="115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0995">
        <w:rPr>
          <w:rFonts w:ascii="標楷體" w:eastAsia="標楷體" w:hAnsi="標楷體" w:hint="eastAsia"/>
          <w:szCs w:val="24"/>
        </w:rPr>
        <w:t xml:space="preserve"> (七)其他與推動校務發展有關之經費。</w:t>
      </w:r>
      <w:r w:rsidRPr="00370995">
        <w:rPr>
          <w:rFonts w:ascii="標楷體" w:eastAsia="標楷體" w:hAnsi="標楷體"/>
          <w:kern w:val="0"/>
          <w:szCs w:val="24"/>
        </w:rPr>
        <w:t xml:space="preserve"> 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ind w:left="480" w:hangingChars="200" w:hanging="480"/>
        <w:jc w:val="both"/>
        <w:rPr>
          <w:rFonts w:ascii="標楷體" w:eastAsia="標楷體" w:hAnsi="標楷體"/>
          <w:kern w:val="0"/>
          <w:szCs w:val="24"/>
        </w:rPr>
      </w:pPr>
      <w:r w:rsidRPr="00370995">
        <w:rPr>
          <w:rFonts w:ascii="標楷體" w:eastAsia="標楷體" w:hAnsi="標楷體" w:hint="eastAsia"/>
          <w:kern w:val="0"/>
          <w:szCs w:val="24"/>
        </w:rPr>
        <w:t xml:space="preserve">    </w:t>
      </w:r>
      <w:r w:rsidRPr="00370995">
        <w:rPr>
          <w:rFonts w:ascii="標楷體" w:eastAsia="標楷體" w:hAnsi="標楷體"/>
          <w:kern w:val="0"/>
          <w:szCs w:val="24"/>
        </w:rPr>
        <w:t>前項第一款第</w:t>
      </w:r>
      <w:r w:rsidRPr="00370995">
        <w:rPr>
          <w:rFonts w:ascii="標楷體" w:eastAsia="標楷體" w:hAnsi="標楷體" w:hint="eastAsia"/>
          <w:kern w:val="0"/>
          <w:szCs w:val="24"/>
        </w:rPr>
        <w:t>1目</w:t>
      </w:r>
      <w:r w:rsidRPr="00370995">
        <w:rPr>
          <w:rFonts w:ascii="標楷體" w:eastAsia="標楷體" w:hAnsi="標楷體"/>
          <w:kern w:val="0"/>
          <w:szCs w:val="24"/>
        </w:rPr>
        <w:t>所稱編制內人員，指教師、研究人員、專任運動教練與比照教師之專業技術人員。</w:t>
      </w:r>
    </w:p>
    <w:p w:rsidR="00971A06" w:rsidRPr="00370995" w:rsidRDefault="00971A06" w:rsidP="00971A06">
      <w:pPr>
        <w:autoSpaceDE w:val="0"/>
        <w:autoSpaceDN w:val="0"/>
        <w:adjustRightInd w:val="0"/>
        <w:snapToGrid w:val="0"/>
        <w:spacing w:line="288" w:lineRule="auto"/>
        <w:ind w:left="480" w:hangingChars="200" w:hanging="480"/>
        <w:rPr>
          <w:rFonts w:ascii="標楷體" w:eastAsia="標楷體" w:hAnsi="標楷體"/>
          <w:szCs w:val="24"/>
        </w:rPr>
      </w:pPr>
      <w:r w:rsidRPr="00370995">
        <w:rPr>
          <w:rFonts w:ascii="標楷體" w:eastAsia="標楷體" w:hAnsi="標楷體" w:hint="eastAsia"/>
          <w:szCs w:val="24"/>
        </w:rPr>
        <w:lastRenderedPageBreak/>
        <w:t xml:space="preserve">    </w:t>
      </w:r>
      <w:r w:rsidRPr="00370995">
        <w:rPr>
          <w:rFonts w:ascii="標楷體" w:eastAsia="標楷體" w:hAnsi="標楷體"/>
          <w:szCs w:val="24"/>
        </w:rPr>
        <w:t>第一項第一款第</w:t>
      </w:r>
      <w:r w:rsidRPr="00370995">
        <w:rPr>
          <w:rFonts w:ascii="標楷體" w:eastAsia="標楷體" w:hAnsi="標楷體" w:hint="eastAsia"/>
          <w:szCs w:val="24"/>
        </w:rPr>
        <w:t>3</w:t>
      </w:r>
      <w:r w:rsidRPr="00370995">
        <w:rPr>
          <w:rFonts w:ascii="標楷體" w:eastAsia="標楷體" w:hAnsi="標楷體"/>
          <w:szCs w:val="24"/>
        </w:rPr>
        <w:t>目所稱編制外人員，指契約進用之各類人員，其權利、義務、待遇、福利及績效之工作酬勞，由</w:t>
      </w:r>
      <w:r w:rsidRPr="00370995">
        <w:rPr>
          <w:rFonts w:ascii="標楷體" w:eastAsia="標楷體" w:hAnsi="標楷體" w:hint="eastAsia"/>
          <w:szCs w:val="24"/>
        </w:rPr>
        <w:t>本</w:t>
      </w:r>
      <w:r w:rsidRPr="00370995">
        <w:rPr>
          <w:rFonts w:ascii="標楷體" w:eastAsia="標楷體" w:hAnsi="標楷體"/>
          <w:szCs w:val="24"/>
        </w:rPr>
        <w:t>校</w:t>
      </w:r>
      <w:r w:rsidRPr="006377B1">
        <w:rPr>
          <w:rFonts w:ascii="標楷體" w:eastAsia="標楷體" w:hAnsi="標楷體" w:hint="eastAsia"/>
          <w:szCs w:val="24"/>
          <w:u w:val="single"/>
        </w:rPr>
        <w:t>決</w:t>
      </w:r>
      <w:r w:rsidRPr="00370995">
        <w:rPr>
          <w:rFonts w:ascii="標楷體" w:eastAsia="標楷體" w:hAnsi="標楷體"/>
          <w:szCs w:val="24"/>
        </w:rPr>
        <w:t>定之。</w:t>
      </w:r>
    </w:p>
    <w:p w:rsidR="00971A06" w:rsidRPr="00971A06" w:rsidRDefault="00971A06" w:rsidP="00971A06">
      <w:pPr>
        <w:autoSpaceDE w:val="0"/>
        <w:autoSpaceDN w:val="0"/>
        <w:adjustRightInd w:val="0"/>
        <w:snapToGrid w:val="0"/>
        <w:spacing w:line="288" w:lineRule="auto"/>
        <w:ind w:left="48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971A06">
        <w:rPr>
          <w:rFonts w:ascii="標楷體" w:eastAsia="標楷體" w:hAnsi="標楷體" w:hint="eastAsia"/>
          <w:color w:val="000000"/>
          <w:szCs w:val="24"/>
        </w:rPr>
        <w:t>九、本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校以場地設備</w:t>
      </w:r>
      <w:r w:rsidRPr="00971A06">
        <w:rPr>
          <w:rFonts w:ascii="標楷體" w:eastAsia="標楷體" w:hAnsi="標楷體" w:hint="eastAsia"/>
          <w:szCs w:val="24"/>
        </w:rPr>
        <w:t>收益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支應前點第一項第(</w:t>
      </w:r>
      <w:proofErr w:type="gramStart"/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proofErr w:type="gramEnd"/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)款至第(三)款人事費，其合計總數應以最近年度決算場地設備</w:t>
      </w:r>
      <w:r w:rsidRPr="00971A06">
        <w:rPr>
          <w:rFonts w:ascii="標楷體" w:eastAsia="標楷體" w:hAnsi="標楷體" w:hint="eastAsia"/>
          <w:szCs w:val="24"/>
        </w:rPr>
        <w:t>收益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百分之五十為限；其支應原則如本校</w:t>
      </w:r>
      <w:r w:rsidRPr="00971A06">
        <w:rPr>
          <w:rFonts w:ascii="標楷體" w:eastAsia="標楷體" w:hAnsi="標楷體" w:cs="標楷體"/>
          <w:color w:val="000000"/>
          <w:kern w:val="0"/>
          <w:szCs w:val="24"/>
        </w:rPr>
        <w:t>校務基金自籌收入收支管理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要點</w:t>
      </w:r>
      <w:r w:rsidRPr="00971A06">
        <w:rPr>
          <w:rFonts w:ascii="標楷體" w:eastAsia="標楷體" w:hAnsi="標楷體" w:cs="標楷體"/>
          <w:color w:val="000000"/>
          <w:kern w:val="0"/>
          <w:szCs w:val="24"/>
        </w:rPr>
        <w:t>附表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。編制內行政人員辦理場地設備業務有績效之工作酬勞，每月給與總額以不超過其專業加給或學術研究費百分之六十為限，並不限於現金支給。</w:t>
      </w:r>
      <w:r w:rsidRPr="00971A06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971A06" w:rsidRPr="00971A06" w:rsidRDefault="00971A06" w:rsidP="00971A06">
      <w:pPr>
        <w:snapToGrid w:val="0"/>
        <w:spacing w:line="288" w:lineRule="auto"/>
        <w:ind w:leftChars="50" w:left="480" w:hangingChars="150" w:hanging="360"/>
        <w:rPr>
          <w:rFonts w:ascii="標楷體" w:eastAsia="標楷體" w:hAnsi="標楷體"/>
          <w:szCs w:val="24"/>
        </w:rPr>
      </w:pPr>
      <w:r w:rsidRPr="00971A06">
        <w:rPr>
          <w:rFonts w:ascii="標楷體" w:eastAsia="標楷體" w:hAnsi="標楷體" w:hint="eastAsia"/>
          <w:color w:val="000000"/>
          <w:szCs w:val="24"/>
        </w:rPr>
        <w:t xml:space="preserve">   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前</w:t>
      </w:r>
      <w:r w:rsidRPr="00971A06">
        <w:rPr>
          <w:rFonts w:ascii="標楷體" w:eastAsia="標楷體" w:hAnsi="標楷體" w:hint="eastAsia"/>
          <w:color w:val="000000"/>
          <w:szCs w:val="24"/>
        </w:rPr>
        <w:t>點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第一項第(</w:t>
      </w:r>
      <w:proofErr w:type="gramStart"/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一</w:t>
      </w:r>
      <w:proofErr w:type="gramEnd"/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)款至第(三)款人事費之支給額度、條件、方式及考核標準，由</w:t>
      </w:r>
      <w:r w:rsidRPr="00971A06">
        <w:rPr>
          <w:rFonts w:ascii="標楷體" w:eastAsia="標楷體" w:hAnsi="標楷體" w:hint="eastAsia"/>
          <w:color w:val="000000"/>
          <w:szCs w:val="24"/>
        </w:rPr>
        <w:t>本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校</w:t>
      </w:r>
      <w:r w:rsidRPr="00971A06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決定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之，並經管委會審議通過後執行。</w:t>
      </w:r>
    </w:p>
    <w:p w:rsidR="00971A06" w:rsidRPr="00971A06" w:rsidRDefault="00971A06" w:rsidP="00971A06">
      <w:pPr>
        <w:adjustRightInd w:val="0"/>
        <w:snapToGrid w:val="0"/>
        <w:spacing w:line="288" w:lineRule="auto"/>
        <w:ind w:left="470" w:rightChars="48" w:right="115" w:hangingChars="196" w:hanging="470"/>
        <w:jc w:val="both"/>
        <w:rPr>
          <w:rFonts w:ascii="標楷體" w:eastAsia="標楷體" w:hAnsi="標楷體"/>
          <w:szCs w:val="24"/>
        </w:rPr>
      </w:pPr>
      <w:r w:rsidRPr="00971A06">
        <w:rPr>
          <w:rFonts w:ascii="標楷體" w:eastAsia="標楷體" w:hAnsi="標楷體" w:hint="eastAsia"/>
          <w:szCs w:val="24"/>
        </w:rPr>
        <w:t>十、有關分配管理單位部份，其運用範圍如下:</w:t>
      </w:r>
    </w:p>
    <w:p w:rsidR="00971A06" w:rsidRPr="00971A06" w:rsidRDefault="00971A06" w:rsidP="00971A06">
      <w:pPr>
        <w:numPr>
          <w:ilvl w:val="0"/>
          <w:numId w:val="1"/>
        </w:numPr>
        <w:adjustRightInd w:val="0"/>
        <w:snapToGrid w:val="0"/>
        <w:spacing w:line="288" w:lineRule="auto"/>
        <w:ind w:rightChars="48" w:right="115"/>
        <w:jc w:val="both"/>
        <w:rPr>
          <w:rFonts w:ascii="標楷體" w:eastAsia="標楷體" w:hAnsi="標楷體"/>
          <w:szCs w:val="24"/>
        </w:rPr>
      </w:pPr>
      <w:r w:rsidRPr="00971A06">
        <w:rPr>
          <w:rFonts w:ascii="標楷體" w:eastAsia="標楷體" w:hAnsi="標楷體" w:hint="eastAsia"/>
          <w:szCs w:val="24"/>
        </w:rPr>
        <w:t>各場地設備之</w:t>
      </w:r>
      <w:proofErr w:type="gramStart"/>
      <w:r w:rsidRPr="00971A06">
        <w:rPr>
          <w:rFonts w:ascii="標楷體" w:eastAsia="標楷體" w:hAnsi="標楷體" w:hint="eastAsia"/>
          <w:szCs w:val="24"/>
        </w:rPr>
        <w:t>汰</w:t>
      </w:r>
      <w:proofErr w:type="gramEnd"/>
      <w:r w:rsidRPr="00971A06">
        <w:rPr>
          <w:rFonts w:ascii="標楷體" w:eastAsia="標楷體" w:hAnsi="標楷體" w:hint="eastAsia"/>
          <w:szCs w:val="24"/>
        </w:rPr>
        <w:t>換及相關設備之維護保養費用。</w:t>
      </w:r>
    </w:p>
    <w:p w:rsidR="00971A06" w:rsidRPr="00971A06" w:rsidRDefault="00971A06" w:rsidP="00971A06">
      <w:pPr>
        <w:numPr>
          <w:ilvl w:val="0"/>
          <w:numId w:val="1"/>
        </w:numPr>
        <w:adjustRightInd w:val="0"/>
        <w:snapToGrid w:val="0"/>
        <w:spacing w:line="288" w:lineRule="auto"/>
        <w:ind w:left="993" w:rightChars="48" w:right="115" w:hanging="513"/>
        <w:jc w:val="both"/>
        <w:rPr>
          <w:rFonts w:ascii="標楷體" w:eastAsia="標楷體" w:hAnsi="標楷體"/>
          <w:szCs w:val="24"/>
        </w:rPr>
      </w:pPr>
      <w:r w:rsidRPr="00971A06">
        <w:rPr>
          <w:rFonts w:ascii="標楷體" w:eastAsia="標楷體" w:hAnsi="標楷體" w:hint="eastAsia"/>
          <w:szCs w:val="24"/>
        </w:rPr>
        <w:t>各場地之郵電費、修繕費、清潔費、水電費及保險費等。</w:t>
      </w:r>
    </w:p>
    <w:p w:rsidR="00971A06" w:rsidRPr="00971A06" w:rsidRDefault="00971A06" w:rsidP="00971A06">
      <w:pPr>
        <w:numPr>
          <w:ilvl w:val="0"/>
          <w:numId w:val="1"/>
        </w:numPr>
        <w:adjustRightInd w:val="0"/>
        <w:snapToGrid w:val="0"/>
        <w:spacing w:line="288" w:lineRule="auto"/>
        <w:ind w:left="993" w:rightChars="48" w:right="115" w:hanging="513"/>
        <w:jc w:val="both"/>
        <w:rPr>
          <w:rFonts w:ascii="標楷體" w:eastAsia="標楷體" w:hAnsi="標楷體"/>
          <w:szCs w:val="24"/>
        </w:rPr>
      </w:pPr>
      <w:r w:rsidRPr="00971A06">
        <w:rPr>
          <w:rFonts w:ascii="標楷體" w:eastAsia="標楷體" w:hAnsi="標楷體" w:hint="eastAsia"/>
          <w:szCs w:val="24"/>
        </w:rPr>
        <w:t>各場地管理單位之用人費用。</w:t>
      </w:r>
    </w:p>
    <w:p w:rsidR="00971A06" w:rsidRPr="00971A06" w:rsidRDefault="00971A06" w:rsidP="00971A06">
      <w:pPr>
        <w:numPr>
          <w:ilvl w:val="0"/>
          <w:numId w:val="1"/>
        </w:numPr>
        <w:adjustRightInd w:val="0"/>
        <w:snapToGrid w:val="0"/>
        <w:spacing w:line="288" w:lineRule="auto"/>
        <w:ind w:left="993" w:rightChars="48" w:right="115" w:hanging="513"/>
        <w:jc w:val="both"/>
        <w:rPr>
          <w:rFonts w:ascii="標楷體" w:eastAsia="標楷體" w:hAnsi="標楷體"/>
          <w:szCs w:val="24"/>
        </w:rPr>
      </w:pPr>
      <w:r w:rsidRPr="00971A06">
        <w:rPr>
          <w:rFonts w:ascii="標楷體" w:eastAsia="標楷體" w:hAnsi="標楷體" w:hint="eastAsia"/>
          <w:szCs w:val="24"/>
        </w:rPr>
        <w:t>各場地使用之事務用品及消耗品等。</w:t>
      </w:r>
    </w:p>
    <w:p w:rsidR="00971A06" w:rsidRPr="00971A06" w:rsidRDefault="00971A06" w:rsidP="00971A06">
      <w:pPr>
        <w:numPr>
          <w:ilvl w:val="0"/>
          <w:numId w:val="1"/>
        </w:numPr>
        <w:adjustRightInd w:val="0"/>
        <w:snapToGrid w:val="0"/>
        <w:spacing w:line="288" w:lineRule="auto"/>
        <w:ind w:left="993" w:rightChars="48" w:right="115" w:hanging="513"/>
        <w:jc w:val="both"/>
        <w:rPr>
          <w:rFonts w:ascii="標楷體" w:eastAsia="標楷體" w:hAnsi="標楷體"/>
          <w:szCs w:val="24"/>
        </w:rPr>
      </w:pPr>
      <w:r w:rsidRPr="00971A06">
        <w:rPr>
          <w:rFonts w:ascii="標楷體" w:eastAsia="標楷體" w:hAnsi="標楷體" w:hint="eastAsia"/>
          <w:szCs w:val="24"/>
        </w:rPr>
        <w:t>各場地之雜項支出。</w:t>
      </w:r>
    </w:p>
    <w:p w:rsidR="00971A06" w:rsidRPr="00971A06" w:rsidRDefault="00971A06" w:rsidP="00971A06">
      <w:pPr>
        <w:snapToGrid w:val="0"/>
        <w:spacing w:line="288" w:lineRule="auto"/>
        <w:ind w:left="720" w:hangingChars="300" w:hanging="720"/>
        <w:rPr>
          <w:rFonts w:ascii="標楷體" w:eastAsia="標楷體" w:hAnsi="標楷體"/>
          <w:szCs w:val="24"/>
        </w:rPr>
      </w:pPr>
      <w:r w:rsidRPr="00971A06">
        <w:rPr>
          <w:rFonts w:ascii="標楷體" w:eastAsia="標楷體" w:hAnsi="標楷體" w:hint="eastAsia"/>
          <w:szCs w:val="24"/>
        </w:rPr>
        <w:t>十一、場地設備收支事項之內部審核工作，應由其相關主管與經費執行、使用及保管人員，負責其執行預算、使用及保管資產之相關責任。</w:t>
      </w:r>
    </w:p>
    <w:p w:rsidR="00971A06" w:rsidRPr="00971A06" w:rsidRDefault="00971A06" w:rsidP="00971A06">
      <w:pPr>
        <w:snapToGrid w:val="0"/>
        <w:spacing w:line="288" w:lineRule="auto"/>
        <w:ind w:leftChars="8" w:left="739" w:hangingChars="300" w:hanging="720"/>
        <w:rPr>
          <w:rFonts w:eastAsia="標楷體"/>
          <w:szCs w:val="24"/>
        </w:rPr>
      </w:pPr>
      <w:r w:rsidRPr="00971A06">
        <w:rPr>
          <w:rFonts w:ascii="標楷體" w:eastAsia="標楷體" w:hAnsi="標楷體" w:hint="eastAsia"/>
          <w:szCs w:val="24"/>
        </w:rPr>
        <w:t>十二、本校場地設備</w:t>
      </w:r>
      <w:r w:rsidRPr="00971A06">
        <w:rPr>
          <w:rFonts w:eastAsia="標楷體" w:hint="eastAsia"/>
          <w:szCs w:val="24"/>
        </w:rPr>
        <w:t>之執行有發生缺失或異常情形時，應由權責單位提報至校務基金稽核人員處理。</w:t>
      </w:r>
    </w:p>
    <w:p w:rsidR="00971A06" w:rsidRPr="00971A06" w:rsidRDefault="00971A06" w:rsidP="00971A06">
      <w:pPr>
        <w:autoSpaceDE w:val="0"/>
        <w:autoSpaceDN w:val="0"/>
        <w:adjustRightInd w:val="0"/>
        <w:snapToGrid w:val="0"/>
        <w:spacing w:line="288" w:lineRule="auto"/>
        <w:ind w:left="720" w:hangingChars="300" w:hanging="720"/>
        <w:rPr>
          <w:rFonts w:ascii="標楷體" w:eastAsia="標楷體" w:hAnsi="標楷體" w:cs="標楷體"/>
          <w:color w:val="000000"/>
          <w:kern w:val="0"/>
          <w:szCs w:val="24"/>
        </w:rPr>
      </w:pPr>
      <w:r w:rsidRPr="00971A06">
        <w:rPr>
          <w:rFonts w:ascii="標楷體" w:eastAsia="標楷體" w:hAnsi="標楷體" w:hint="eastAsia"/>
          <w:szCs w:val="24"/>
        </w:rPr>
        <w:t xml:space="preserve">      前項</w:t>
      </w: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>所稱缺失或異常事項，指下列情事：</w:t>
      </w:r>
      <w:r w:rsidRPr="00971A06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971A06" w:rsidRPr="00971A06" w:rsidRDefault="00971A06" w:rsidP="00971A06">
      <w:pPr>
        <w:autoSpaceDE w:val="0"/>
        <w:autoSpaceDN w:val="0"/>
        <w:adjustRightInd w:val="0"/>
        <w:snapToGrid w:val="0"/>
        <w:spacing w:line="288" w:lineRule="auto"/>
        <w:ind w:leftChars="-15" w:left="1404" w:hangingChars="600" w:hanging="1440"/>
        <w:rPr>
          <w:rFonts w:ascii="標楷體" w:eastAsia="標楷體" w:hAnsi="標楷體" w:cs="標楷體"/>
          <w:color w:val="000000"/>
          <w:kern w:val="0"/>
          <w:szCs w:val="24"/>
        </w:rPr>
      </w:pP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（一）場地設備業務之執行不符合相關法令或學校規章。</w:t>
      </w:r>
      <w:r w:rsidRPr="00971A06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971A06" w:rsidRPr="00971A06" w:rsidRDefault="00971A06" w:rsidP="00971A06">
      <w:pPr>
        <w:autoSpaceDE w:val="0"/>
        <w:autoSpaceDN w:val="0"/>
        <w:adjustRightInd w:val="0"/>
        <w:snapToGrid w:val="0"/>
        <w:spacing w:line="288" w:lineRule="auto"/>
        <w:ind w:leftChars="-15" w:left="1404" w:hangingChars="600" w:hanging="1440"/>
        <w:rPr>
          <w:rFonts w:ascii="標楷體" w:eastAsia="標楷體" w:hAnsi="標楷體" w:cs="標楷體"/>
          <w:color w:val="000000"/>
          <w:kern w:val="0"/>
          <w:szCs w:val="24"/>
        </w:rPr>
      </w:pP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（二）場地設備業務之執行未達績效目標。</w:t>
      </w:r>
      <w:r w:rsidRPr="00971A06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971A06" w:rsidRPr="00971A06" w:rsidRDefault="00971A06" w:rsidP="00971A06">
      <w:pPr>
        <w:autoSpaceDE w:val="0"/>
        <w:autoSpaceDN w:val="0"/>
        <w:adjustRightInd w:val="0"/>
        <w:snapToGrid w:val="0"/>
        <w:spacing w:line="288" w:lineRule="auto"/>
        <w:ind w:left="1440" w:hangingChars="600" w:hanging="1440"/>
        <w:rPr>
          <w:rFonts w:ascii="標楷體" w:eastAsia="標楷體" w:hAnsi="標楷體" w:cs="標楷體"/>
          <w:color w:val="000000"/>
          <w:kern w:val="0"/>
          <w:szCs w:val="24"/>
        </w:rPr>
      </w:pP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（三）場地設備業務之相關作業程序未能發揮其內部控制制度之有效性。</w:t>
      </w:r>
      <w:r w:rsidRPr="00971A06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971A06" w:rsidRPr="00971A06" w:rsidRDefault="00971A06" w:rsidP="00971A06">
      <w:pPr>
        <w:snapToGrid w:val="0"/>
        <w:spacing w:line="288" w:lineRule="auto"/>
        <w:ind w:leftChars="-5" w:left="1452" w:hangingChars="610" w:hanging="1464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971A06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     （四）其他缺失或異常事項。</w:t>
      </w:r>
    </w:p>
    <w:p w:rsidR="00971A06" w:rsidRPr="00971A06" w:rsidRDefault="00971A06" w:rsidP="00971A06">
      <w:pPr>
        <w:tabs>
          <w:tab w:val="left" w:pos="7920"/>
        </w:tabs>
        <w:adjustRightInd w:val="0"/>
        <w:snapToGrid w:val="0"/>
        <w:spacing w:line="288" w:lineRule="auto"/>
        <w:ind w:left="720" w:hangingChars="300" w:hanging="720"/>
        <w:rPr>
          <w:szCs w:val="24"/>
        </w:rPr>
      </w:pPr>
      <w:r w:rsidRPr="00971A06">
        <w:rPr>
          <w:rFonts w:ascii="標楷體" w:eastAsia="標楷體" w:hAnsi="標楷體" w:hint="eastAsia"/>
          <w:szCs w:val="24"/>
        </w:rPr>
        <w:t>十三、</w:t>
      </w:r>
      <w:r w:rsidRPr="00971A06">
        <w:rPr>
          <w:rFonts w:ascii="標楷體" w:eastAsia="標楷體" w:hAnsi="標楷體" w:hint="eastAsia"/>
          <w:color w:val="000000"/>
          <w:szCs w:val="24"/>
        </w:rPr>
        <w:t>本要點經行政會議及校務基金管理委員會審議通過，並陳請校長核定後實施，修正時亦同。</w:t>
      </w:r>
    </w:p>
    <w:p w:rsidR="00971A06" w:rsidRPr="00971A06" w:rsidRDefault="00971A06" w:rsidP="00971A06">
      <w:pPr>
        <w:rPr>
          <w:szCs w:val="24"/>
        </w:rPr>
      </w:pPr>
    </w:p>
    <w:p w:rsidR="00971A06" w:rsidRPr="00971A06" w:rsidRDefault="00971A06" w:rsidP="00971A06">
      <w:pPr>
        <w:rPr>
          <w:szCs w:val="24"/>
        </w:rPr>
      </w:pPr>
    </w:p>
    <w:p w:rsidR="00475246" w:rsidRPr="00971A06" w:rsidRDefault="00475246"/>
    <w:p w:rsidR="00971A06" w:rsidRPr="00971A06" w:rsidRDefault="00971A06"/>
    <w:sectPr w:rsidR="00971A06" w:rsidRPr="00971A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E65"/>
    <w:multiLevelType w:val="hybridMultilevel"/>
    <w:tmpl w:val="C8AAD9F2"/>
    <w:lvl w:ilvl="0" w:tplc="9D52E34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6"/>
    <w:rsid w:val="002069A1"/>
    <w:rsid w:val="00475246"/>
    <w:rsid w:val="00971A06"/>
    <w:rsid w:val="00C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0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4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MD780_7506</cp:lastModifiedBy>
  <cp:revision>2</cp:revision>
  <dcterms:created xsi:type="dcterms:W3CDTF">2016-08-17T04:43:00Z</dcterms:created>
  <dcterms:modified xsi:type="dcterms:W3CDTF">2016-08-17T04:43:00Z</dcterms:modified>
</cp:coreProperties>
</file>